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12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清贫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1.会认9个生字，读准多音字“吓”。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2.默读课文，体会方志敏的品质，能说出自己对“清贫”的理解。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3.进一步体会通过人物动作、语言和神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态描写刻画人物内心的表达方法。【语文要素】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能结合课文内容体会方志敏的品质，说出自己对“清贫”的理解。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一、介绍作者，揭示课题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（一）回顾旧知，导入课题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1.回顾旧知，教师引导学生结合本单元课文中的动作、语言和神态描写来概括人物的品质。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2.揭示课题——《清贫》，走近方志敏。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学生交流课前搜集的资料，教师补充介绍方志敏生平。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3.引导学生关注课文脚注和文末“一九三五年五月二十六日写于囚室”，初步感受方志敏视死如归、舍己奉公的形象。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（二）联系课文，正确解题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在字典中，“清”“贫”都有多种解释，请结合各个义项，说说“清贫”是什么意思。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</w:t>
      </w:r>
      <w:r>
        <w:rPr>
          <w:rFonts w:hint="eastAsia" w:ascii="楷体" w:hAnsi="楷体" w:eastAsia="楷体" w:cs="楷体"/>
          <w:sz w:val="24"/>
          <w:szCs w:val="24"/>
        </w:rPr>
        <w:t>清：（1）纯净没有混杂的东西；（2）干净、纯洁；（3）寂静；（4）公正廉洁；（5）清楚；（6）单纯，不配别的东西；（7）一点儿不留；（8）清除不纯的成分；（9）还清、结清、清理；（10）点验；（11）朝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贫：（1）穷，和“富”相对；（2）缺乏；（3）絮叨可厌。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引导学生结合课文第一段和最后一段来理解题目的意思。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二、初读课文，扫清阅读障碍，把握课文的主要内容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1.学生自读课文，教师检查自读情况。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（1）指名读，引导学生自主交流识记生字、理解生词的方法。教师相机点拨。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（2）教师点拨易错字。如出示“恐吓”“惊吓”两个词语，指名辨析多音字“吓”的读音。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2.引导学生思考并交流：这篇课文主要写了一件什么事？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主要写了方志敏被俘后被两个国民党兵士搜身、逼问的经历。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3.小组合作学习，说说课文可以分为几个部分，教师相机指导。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可以分为四个部分：第一部分（第1自然段）写方志敏表明矜持不苟，舍己为公是共产党员的美德；第二部分（第2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8自然段）写方志敏被搜身的过程；第三部分（第9自然段）写方志敏唯一的财产是什么；第四部分（第10自然段）点明清贫、朴素是革命者战胜困难的力量源泉。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三、聚焦“趣事”，品味对比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（一）体会动作、语言和神态描写的表达作用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1.默读课文，小组合作，完成表格。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人物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:</w:t>
      </w:r>
      <w:r>
        <w:rPr>
          <w:rFonts w:hint="eastAsia" w:ascii="楷体" w:hAnsi="楷体" w:eastAsia="楷体" w:cs="楷体"/>
          <w:sz w:val="24"/>
          <w:szCs w:val="24"/>
        </w:rPr>
        <w:t>方志敏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国方兵士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拿榴弹的兵士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另一个兵士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动作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语言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神态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2.交流、评价：你从这些描写中体会了人物怎样的心理？请举例说明。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(1）兵士的贪婪。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聚焦典型动作“搜、摸、捏、抢”，体会兵士从“热望”到“被激怒”，再到“企望”，最后“失望”的过程。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虽然两个都是兵士，但根据动作和语言可知道拿木柄榴弹的粗鲁野蛮、脾气暴躁，弓着背的则比较沉稳、老奸巨猾。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(2）方志敏的正义凛然。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聚焦神态描写——“我微笑着，淡淡地说”；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品味语言描写——“我们革命不是为着发财！”，感受他作为共产党的高官，廉洁奉公，虽然被俘，却是正义凛然的形象。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（3）学生演读，教师小结：可见，不同的动作、语言和神态，背后都有不同的心理。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3.拓展资料，激发情感：</w:t>
      </w:r>
      <w:r>
        <w:rPr>
          <w:rFonts w:hint="eastAsia" w:ascii="楷体" w:hAnsi="楷体" w:eastAsia="楷体" w:cs="楷体"/>
          <w:sz w:val="24"/>
          <w:szCs w:val="24"/>
        </w:rPr>
        <w:t>“同学们，方志敏作为党和军队的领袖，‘经手的款项,总在数百万元’，但‘一点一滴都用之于革命事业’。第二次反‘围剿’时缴获20多万银元、2000多两黄金，他依然和普通战士一样，每天只有4分钱菜金，兜里没有一块铜板！国民党送来让他交代的纸笔，被他用来写出许多宝贵的文稿……读着课文，看了这些资料，再看方志敏说的这句‘我们革命不是为着发财！’你觉得革命是为了什么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（二）体会对比的表达效果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1.这件事，方志敏称之为“趣事”。“趣”在何处？（</w:t>
      </w:r>
      <w:r>
        <w:rPr>
          <w:rFonts w:hint="eastAsia" w:ascii="楷体" w:hAnsi="楷体" w:eastAsia="楷体" w:cs="楷体"/>
          <w:sz w:val="24"/>
          <w:szCs w:val="24"/>
        </w:rPr>
        <w:t>“趣”在对比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2.其实，全文都充满了这样的对比，你找到了吗？同桌合作，绘制对称型的鱼骨图。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“一开篇就写革命久远，身居高官，却不奢侈；经手巨款，却不贪占；对清贫，有人不信，有人坚持。‘趣事’中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更是巧用对比。两个兵士认为方志敏应该有钱，却搜不出钱；国民党高官与共产党高官的品质对比；写家中有‘传世宝’，却仅是旧褂裤与线袜；自己认为是‘宝’，富人却‘齿冷’三天。全文巧用对比，突出了共产党员的美德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3.众说“清贫”。课文学到这里，你能说说“清贫”是什么吗？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12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perscript"/>
        </w:rPr>
        <w:t>*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清贫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640" w:firstLineChars="11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士兵：搜—摸—捏—抢夺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满肚子热望—被激怒—企望—失望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640" w:firstLineChars="11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方志敏：矜持不苟克己奉公（清贫）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本次教学，我认为有三点做得比较满意。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精准施教。本文是一篇略读课文，所以我尽量以粗放型的任务（如表格、鱼骨图等）引导学生根据在前面几课中所学到的方法，以自主研学、小组合作分享的形式学习课文，尤其注重阅读方法的迁移和阅读能力的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二、通过细节描写来突出人物的品质特点。如，引导学生从方志敏的动作、语言和神态中感受到其正义凛然、清贫高洁的高尚品质。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三、适度拓展背景资料，降低阅读理解难度。课前我要求学生去了解方志敏的生平，课中结合文中资料（如脚注）与课外拓展资料，为学生学好课文做好背景上、思想上和情感上的准备，让历史照进现实。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07EC5"/>
    <w:rsid w:val="024A50DC"/>
    <w:rsid w:val="08C87C76"/>
    <w:rsid w:val="0BCB4797"/>
    <w:rsid w:val="0F6F678A"/>
    <w:rsid w:val="30455AC5"/>
    <w:rsid w:val="33311BBD"/>
    <w:rsid w:val="65207EC5"/>
    <w:rsid w:val="7E8A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2020-11-10T05:53:00Z</dcterms:created>
  <dc:creator>Administrator</dc:creator>
  <cp:lastModifiedBy>Administrator</cp:lastModifiedBy>
  <dcterms:modified xsi:type="dcterms:W3CDTF">2020-11-12T06:22:27Z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